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087241" w:rsidRPr="00917751">
        <w:trPr>
          <w:trHeight w:hRule="exact" w:val="1666"/>
        </w:trPr>
        <w:tc>
          <w:tcPr>
            <w:tcW w:w="426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both"/>
              <w:rPr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087241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87241" w:rsidRPr="00917751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087241" w:rsidRPr="00917751">
        <w:trPr>
          <w:trHeight w:hRule="exact" w:val="211"/>
        </w:trPr>
        <w:tc>
          <w:tcPr>
            <w:tcW w:w="426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</w:tr>
      <w:tr w:rsidR="00087241">
        <w:trPr>
          <w:trHeight w:hRule="exact" w:val="416"/>
        </w:trPr>
        <w:tc>
          <w:tcPr>
            <w:tcW w:w="426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87241" w:rsidRPr="00917751">
        <w:trPr>
          <w:trHeight w:hRule="exact" w:val="277"/>
        </w:trPr>
        <w:tc>
          <w:tcPr>
            <w:tcW w:w="426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426" w:type="dxa"/>
          </w:tcPr>
          <w:p w:rsidR="00087241" w:rsidRDefault="00087241"/>
        </w:tc>
        <w:tc>
          <w:tcPr>
            <w:tcW w:w="1277" w:type="dxa"/>
          </w:tcPr>
          <w:p w:rsidR="00087241" w:rsidRDefault="0008724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087241" w:rsidRPr="00917751">
        <w:trPr>
          <w:trHeight w:hRule="exact" w:val="555"/>
        </w:trPr>
        <w:tc>
          <w:tcPr>
            <w:tcW w:w="426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87241" w:rsidRPr="00917751" w:rsidRDefault="0091775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087241">
        <w:trPr>
          <w:trHeight w:hRule="exact" w:val="277"/>
        </w:trPr>
        <w:tc>
          <w:tcPr>
            <w:tcW w:w="426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087241">
        <w:trPr>
          <w:trHeight w:hRule="exact" w:val="277"/>
        </w:trPr>
        <w:tc>
          <w:tcPr>
            <w:tcW w:w="426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426" w:type="dxa"/>
          </w:tcPr>
          <w:p w:rsidR="00087241" w:rsidRDefault="00087241"/>
        </w:tc>
        <w:tc>
          <w:tcPr>
            <w:tcW w:w="1277" w:type="dxa"/>
          </w:tcPr>
          <w:p w:rsidR="00087241" w:rsidRDefault="00087241"/>
        </w:tc>
        <w:tc>
          <w:tcPr>
            <w:tcW w:w="993" w:type="dxa"/>
          </w:tcPr>
          <w:p w:rsidR="00087241" w:rsidRDefault="00087241"/>
        </w:tc>
        <w:tc>
          <w:tcPr>
            <w:tcW w:w="2836" w:type="dxa"/>
          </w:tcPr>
          <w:p w:rsidR="00087241" w:rsidRDefault="00087241"/>
        </w:tc>
      </w:tr>
      <w:tr w:rsidR="0008724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87241">
        <w:trPr>
          <w:trHeight w:hRule="exact" w:val="2217"/>
        </w:trPr>
        <w:tc>
          <w:tcPr>
            <w:tcW w:w="426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Здоровьесберегающие технологии в</w:t>
            </w:r>
          </w:p>
          <w:p w:rsidR="00087241" w:rsidRPr="00917751" w:rsidRDefault="0091775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образовании детей с ограниченными</w:t>
            </w:r>
          </w:p>
          <w:p w:rsidR="00087241" w:rsidRDefault="0091775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возможностями здоровья</w:t>
            </w:r>
          </w:p>
          <w:p w:rsidR="00087241" w:rsidRDefault="0091775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Б1.О.03.02</w:t>
            </w:r>
          </w:p>
        </w:tc>
        <w:tc>
          <w:tcPr>
            <w:tcW w:w="2836" w:type="dxa"/>
          </w:tcPr>
          <w:p w:rsidR="00087241" w:rsidRDefault="00087241"/>
        </w:tc>
      </w:tr>
      <w:tr w:rsidR="0008724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87241" w:rsidRPr="00917751">
        <w:trPr>
          <w:trHeight w:hRule="exact" w:val="1396"/>
        </w:trPr>
        <w:tc>
          <w:tcPr>
            <w:tcW w:w="426" w:type="dxa"/>
          </w:tcPr>
          <w:p w:rsidR="00087241" w:rsidRDefault="0008724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87241" w:rsidRPr="009964FA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08724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87241" w:rsidRDefault="00087241"/>
        </w:tc>
        <w:tc>
          <w:tcPr>
            <w:tcW w:w="426" w:type="dxa"/>
          </w:tcPr>
          <w:p w:rsidR="00087241" w:rsidRDefault="00087241"/>
        </w:tc>
        <w:tc>
          <w:tcPr>
            <w:tcW w:w="1277" w:type="dxa"/>
          </w:tcPr>
          <w:p w:rsidR="00087241" w:rsidRDefault="00087241"/>
        </w:tc>
        <w:tc>
          <w:tcPr>
            <w:tcW w:w="993" w:type="dxa"/>
          </w:tcPr>
          <w:p w:rsidR="00087241" w:rsidRDefault="00087241"/>
        </w:tc>
        <w:tc>
          <w:tcPr>
            <w:tcW w:w="2836" w:type="dxa"/>
          </w:tcPr>
          <w:p w:rsidR="00087241" w:rsidRDefault="00087241"/>
        </w:tc>
      </w:tr>
      <w:tr w:rsidR="00087241">
        <w:trPr>
          <w:trHeight w:hRule="exact" w:val="155"/>
        </w:trPr>
        <w:tc>
          <w:tcPr>
            <w:tcW w:w="426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426" w:type="dxa"/>
          </w:tcPr>
          <w:p w:rsidR="00087241" w:rsidRDefault="00087241"/>
        </w:tc>
        <w:tc>
          <w:tcPr>
            <w:tcW w:w="1277" w:type="dxa"/>
          </w:tcPr>
          <w:p w:rsidR="00087241" w:rsidRDefault="00087241"/>
        </w:tc>
        <w:tc>
          <w:tcPr>
            <w:tcW w:w="993" w:type="dxa"/>
          </w:tcPr>
          <w:p w:rsidR="00087241" w:rsidRDefault="00087241"/>
        </w:tc>
        <w:tc>
          <w:tcPr>
            <w:tcW w:w="2836" w:type="dxa"/>
          </w:tcPr>
          <w:p w:rsidR="00087241" w:rsidRDefault="00087241"/>
        </w:tc>
      </w:tr>
      <w:tr w:rsidR="0008724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087241" w:rsidRPr="009964F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087241" w:rsidRPr="009964FA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087241">
            <w:pPr>
              <w:rPr>
                <w:lang w:val="ru-RU"/>
              </w:rPr>
            </w:pPr>
          </w:p>
        </w:tc>
      </w:tr>
      <w:tr w:rsidR="0008724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08724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087241">
        <w:trPr>
          <w:trHeight w:hRule="exact" w:val="307"/>
        </w:trPr>
        <w:tc>
          <w:tcPr>
            <w:tcW w:w="426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426" w:type="dxa"/>
          </w:tcPr>
          <w:p w:rsidR="00087241" w:rsidRDefault="0008724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087241"/>
        </w:tc>
      </w:tr>
      <w:tr w:rsidR="00087241">
        <w:trPr>
          <w:trHeight w:hRule="exact" w:val="974"/>
        </w:trPr>
        <w:tc>
          <w:tcPr>
            <w:tcW w:w="426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1419" w:type="dxa"/>
          </w:tcPr>
          <w:p w:rsidR="00087241" w:rsidRDefault="00087241"/>
        </w:tc>
        <w:tc>
          <w:tcPr>
            <w:tcW w:w="710" w:type="dxa"/>
          </w:tcPr>
          <w:p w:rsidR="00087241" w:rsidRDefault="00087241"/>
        </w:tc>
        <w:tc>
          <w:tcPr>
            <w:tcW w:w="426" w:type="dxa"/>
          </w:tcPr>
          <w:p w:rsidR="00087241" w:rsidRDefault="00087241"/>
        </w:tc>
        <w:tc>
          <w:tcPr>
            <w:tcW w:w="1277" w:type="dxa"/>
          </w:tcPr>
          <w:p w:rsidR="00087241" w:rsidRDefault="00087241"/>
        </w:tc>
        <w:tc>
          <w:tcPr>
            <w:tcW w:w="993" w:type="dxa"/>
          </w:tcPr>
          <w:p w:rsidR="00087241" w:rsidRDefault="00087241"/>
        </w:tc>
        <w:tc>
          <w:tcPr>
            <w:tcW w:w="2836" w:type="dxa"/>
          </w:tcPr>
          <w:p w:rsidR="00087241" w:rsidRDefault="00087241"/>
        </w:tc>
      </w:tr>
      <w:tr w:rsidR="0008724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8724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964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917751"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087241" w:rsidRPr="00917751" w:rsidRDefault="00087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087241" w:rsidRPr="00917751" w:rsidRDefault="00087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087241" w:rsidRDefault="009177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8724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087241" w:rsidRPr="00917751" w:rsidRDefault="00087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Т.С. Котлярова</w:t>
            </w:r>
          </w:p>
          <w:p w:rsidR="00087241" w:rsidRPr="00917751" w:rsidRDefault="00087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087241" w:rsidRPr="009964F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087241" w:rsidRPr="00917751" w:rsidRDefault="00917751">
      <w:pPr>
        <w:rPr>
          <w:sz w:val="0"/>
          <w:szCs w:val="0"/>
          <w:lang w:val="ru-RU"/>
        </w:rPr>
      </w:pPr>
      <w:r w:rsidRPr="009177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8724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87241">
        <w:trPr>
          <w:trHeight w:hRule="exact" w:val="555"/>
        </w:trPr>
        <w:tc>
          <w:tcPr>
            <w:tcW w:w="9640" w:type="dxa"/>
          </w:tcPr>
          <w:p w:rsidR="00087241" w:rsidRDefault="00087241"/>
        </w:tc>
      </w:tr>
      <w:tr w:rsidR="0008724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87241" w:rsidRDefault="009177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87241" w:rsidRPr="009964F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87241" w:rsidRPr="009964F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«Здоровьесберегающие технологии в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 детей с ограниченными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 здоровья » в течение 2021/2022 учебного года: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</w:t>
            </w:r>
          </w:p>
        </w:tc>
      </w:tr>
    </w:tbl>
    <w:p w:rsidR="00087241" w:rsidRPr="00917751" w:rsidRDefault="00917751">
      <w:pPr>
        <w:rPr>
          <w:sz w:val="0"/>
          <w:szCs w:val="0"/>
          <w:lang w:val="ru-RU"/>
        </w:rPr>
      </w:pPr>
      <w:r w:rsidRPr="009177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87241" w:rsidRPr="009964F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087241" w:rsidRPr="009964FA">
        <w:trPr>
          <w:trHeight w:hRule="exact" w:val="20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Б1.О.03.02 «Здоровьесберегающие технологии в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образовании детей с ограниченными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возможностями здоровья ».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87241" w:rsidRPr="009964FA">
        <w:trPr>
          <w:trHeight w:hRule="exact" w:val="4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«Здоровьесберегающие технологии в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 детей с ограниченными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 здоровья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87241" w:rsidRPr="009964F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08724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087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требования  ФГОС  НОО    обучающихся  с ОВЗ  (в  части,  касающейся детей  с  нарушением  речи)  к организации  учебной  и  воспитательной  деятельности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специфику  применения  форм,  методов  и  средств  учебно- воспитательной  работы  с  обучающимися  с  нарушением речи</w:t>
            </w:r>
          </w:p>
        </w:tc>
      </w:tr>
      <w:tr w:rsidR="00087241" w:rsidRPr="009964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знать особенности  применения    индивидуальных  и  групповых форм в воспитании и обучении детей с нарушением речи с учетом их образовательных потребностей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уметь взаимодействовать  с  другими  специалистами  в  рамках  психолого- медико-педагогического консилиума</w:t>
            </w:r>
          </w:p>
        </w:tc>
      </w:tr>
      <w:tr w:rsidR="00087241" w:rsidRPr="009964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уметь применять разные формы, методы и средства организации учебно- воспитательной  работы  с  обучающимися  с нарушением  речи  с  учетом индивидуальных  и типологических особенностей их развития</w:t>
            </w:r>
          </w:p>
        </w:tc>
      </w:tr>
      <w:tr w:rsidR="00087241" w:rsidRPr="009964F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ОПК-3.6 уметь дифференцированно  применять  психолого-педагогические технологии (в  том  числе  инклюзивные)  в  организации совместной  и  индивидуальной  учебной  и воспитательной деятельности с обучающимися с нарушением речи</w:t>
            </w:r>
          </w:p>
        </w:tc>
      </w:tr>
      <w:tr w:rsidR="00087241" w:rsidRPr="009964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ОПК-3.7 владеть методами  организации  совместной  и индивидуальной учебной и воспитательной деятельности с обучающимися с нарушением речи</w:t>
            </w:r>
          </w:p>
        </w:tc>
      </w:tr>
    </w:tbl>
    <w:p w:rsidR="00087241" w:rsidRPr="00917751" w:rsidRDefault="00917751">
      <w:pPr>
        <w:rPr>
          <w:sz w:val="0"/>
          <w:szCs w:val="0"/>
          <w:lang w:val="ru-RU"/>
        </w:rPr>
      </w:pPr>
      <w:r w:rsidRPr="009177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87241" w:rsidRPr="009964F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УК-2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8724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087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87241" w:rsidRPr="009964F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правила  формулировки задач для достижения поставленной цели</w:t>
            </w:r>
          </w:p>
        </w:tc>
      </w:tr>
      <w:tr w:rsidR="00087241" w:rsidRPr="009964F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способы решения конкретных  задач для выполнения проекта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знать способы публичного представления результатов решения задач исследования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формулировать  совокупность взаимосвязанных задач  в  рамках поставленной  цели,  обеспечивающих ее  достижение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уметь делать выбор способа решения задачи на основе действующих правовых норм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уметь качественно  решать  конкретные  задачи (исследования,  проекта, деятельности)  за установленное время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УК-2.7 уметь публично  представлять результаты  решения задач исследования, проекта, деятельности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УК-2.8 владеть навыками прогнозирования ожидаемых  результатов  решения поставленных задач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УК-2.9 владеть навыками проектировки  решения  конкретной  задачи проекта на основе действующих правовых норм и имеющихся ресурсов и ограничений</w:t>
            </w:r>
          </w:p>
        </w:tc>
      </w:tr>
      <w:tr w:rsidR="00087241" w:rsidRPr="009964FA">
        <w:trPr>
          <w:trHeight w:hRule="exact" w:val="277"/>
        </w:trPr>
        <w:tc>
          <w:tcPr>
            <w:tcW w:w="9640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</w:tr>
      <w:tr w:rsidR="00087241" w:rsidRPr="009964F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УК-8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8724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087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87241" w:rsidRPr="009964F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УК-8.1 знать  требования к безопасности труда на рабочем месте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УК-8.2 знать способы устранения проблем, связанных с нарушениями техники безопасности на рабочем месте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УК-8.3 знать способы действия в чрезвычайных ситуациях (природного и техногенного происхождения)  и военных конфликтах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УК-8.4 знать способы действия   в  случае  возникновения  чрезвычайных ситуаций и военных конфликтов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УК-8.5 уметь  обеспечивать безопасные  и/или  комфортные условия труда на рабочем месте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УК-8.6 уметь  выявлять проблемы, связанные с нарушениями техники безопасности на рабочем месте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УК-8.7 уметь осуществлять действия  по  предотвращению возникновения чрезвычайных ситуаций (природного и техногенного происхождения) на рабочем месте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УК-8.8 уметь   выполнять спасательные действия   в  случае  возникновения чрезвычайных ситуаций и военных конфликтов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УК-8.9 владеть способами  устранения проблем, связанных с нарушениями техники безопасности на рабочем месте</w:t>
            </w:r>
          </w:p>
        </w:tc>
      </w:tr>
      <w:tr w:rsidR="00087241" w:rsidRPr="009964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УК-8.10 владеть способами устранения чрезвычайных ситуаций (природного и техногенного происхождения) на рабочем месте</w:t>
            </w:r>
          </w:p>
        </w:tc>
      </w:tr>
      <w:tr w:rsidR="00087241" w:rsidRPr="009964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УК-8.11 владеть навыками  выполнения действий  в неотложных  аварийно- восстановительных  мероприятиях  в  случае  возникновения  чрезвычайных ситуаций и военных конфликтов</w:t>
            </w:r>
          </w:p>
        </w:tc>
      </w:tr>
    </w:tbl>
    <w:p w:rsidR="00087241" w:rsidRPr="00917751" w:rsidRDefault="00917751">
      <w:pPr>
        <w:rPr>
          <w:sz w:val="0"/>
          <w:szCs w:val="0"/>
          <w:lang w:val="ru-RU"/>
        </w:rPr>
      </w:pPr>
      <w:r w:rsidRPr="009177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087241" w:rsidRPr="009964FA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087241" w:rsidRPr="009964FA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0872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Б1.О.03.02 «Здоровьесберегающие технологии в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 детей с ограниченными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 здоровья » относится к обязательной части, является дисциплиной Блока Б1. «Дисциплины (модули)». Модуль "Здоровьесберегающий"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087241" w:rsidRPr="009964FA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8724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Default="00087241"/>
        </w:tc>
      </w:tr>
      <w:tr w:rsidR="00087241" w:rsidRPr="009964F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Pr="00917751" w:rsidRDefault="00087241">
            <w:pPr>
              <w:rPr>
                <w:lang w:val="ru-RU"/>
              </w:rPr>
            </w:pPr>
          </w:p>
        </w:tc>
      </w:tr>
      <w:tr w:rsidR="00087241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Default="009177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"Коммуникативный"</w:t>
            </w:r>
          </w:p>
          <w:p w:rsidR="00087241" w:rsidRDefault="009177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"Мировоззренческий"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Pr="00917751" w:rsidRDefault="00917751">
            <w:pPr>
              <w:spacing w:after="0" w:line="240" w:lineRule="auto"/>
              <w:jc w:val="center"/>
              <w:rPr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спорт (элективная дисциплина)</w:t>
            </w:r>
          </w:p>
          <w:p w:rsidR="00087241" w:rsidRDefault="009177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Методика обучения математике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УК-8, ОПК-3, УК-2</w:t>
            </w:r>
          </w:p>
        </w:tc>
      </w:tr>
      <w:tr w:rsidR="00087241" w:rsidRPr="009964FA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87241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8724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724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724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724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724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724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8724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7241">
        <w:trPr>
          <w:trHeight w:hRule="exact" w:val="416"/>
        </w:trPr>
        <w:tc>
          <w:tcPr>
            <w:tcW w:w="3970" w:type="dxa"/>
          </w:tcPr>
          <w:p w:rsidR="00087241" w:rsidRDefault="00087241"/>
        </w:tc>
        <w:tc>
          <w:tcPr>
            <w:tcW w:w="1702" w:type="dxa"/>
          </w:tcPr>
          <w:p w:rsidR="00087241" w:rsidRDefault="00087241"/>
        </w:tc>
        <w:tc>
          <w:tcPr>
            <w:tcW w:w="1702" w:type="dxa"/>
          </w:tcPr>
          <w:p w:rsidR="00087241" w:rsidRDefault="00087241"/>
        </w:tc>
        <w:tc>
          <w:tcPr>
            <w:tcW w:w="426" w:type="dxa"/>
          </w:tcPr>
          <w:p w:rsidR="00087241" w:rsidRDefault="00087241"/>
        </w:tc>
        <w:tc>
          <w:tcPr>
            <w:tcW w:w="852" w:type="dxa"/>
          </w:tcPr>
          <w:p w:rsidR="00087241" w:rsidRDefault="00087241"/>
        </w:tc>
        <w:tc>
          <w:tcPr>
            <w:tcW w:w="993" w:type="dxa"/>
          </w:tcPr>
          <w:p w:rsidR="00087241" w:rsidRDefault="00087241"/>
        </w:tc>
      </w:tr>
      <w:tr w:rsidR="0008724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087241">
        <w:trPr>
          <w:trHeight w:hRule="exact" w:val="277"/>
        </w:trPr>
        <w:tc>
          <w:tcPr>
            <w:tcW w:w="3970" w:type="dxa"/>
          </w:tcPr>
          <w:p w:rsidR="00087241" w:rsidRDefault="00087241"/>
        </w:tc>
        <w:tc>
          <w:tcPr>
            <w:tcW w:w="1702" w:type="dxa"/>
          </w:tcPr>
          <w:p w:rsidR="00087241" w:rsidRDefault="00087241"/>
        </w:tc>
        <w:tc>
          <w:tcPr>
            <w:tcW w:w="1702" w:type="dxa"/>
          </w:tcPr>
          <w:p w:rsidR="00087241" w:rsidRDefault="00087241"/>
        </w:tc>
        <w:tc>
          <w:tcPr>
            <w:tcW w:w="426" w:type="dxa"/>
          </w:tcPr>
          <w:p w:rsidR="00087241" w:rsidRDefault="00087241"/>
        </w:tc>
        <w:tc>
          <w:tcPr>
            <w:tcW w:w="852" w:type="dxa"/>
          </w:tcPr>
          <w:p w:rsidR="00087241" w:rsidRDefault="00087241"/>
        </w:tc>
        <w:tc>
          <w:tcPr>
            <w:tcW w:w="993" w:type="dxa"/>
          </w:tcPr>
          <w:p w:rsidR="00087241" w:rsidRDefault="00087241"/>
        </w:tc>
      </w:tr>
      <w:tr w:rsidR="00087241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087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87241" w:rsidRPr="00917751" w:rsidRDefault="000872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87241">
        <w:trPr>
          <w:trHeight w:hRule="exact" w:val="416"/>
        </w:trPr>
        <w:tc>
          <w:tcPr>
            <w:tcW w:w="3970" w:type="dxa"/>
          </w:tcPr>
          <w:p w:rsidR="00087241" w:rsidRDefault="00087241"/>
        </w:tc>
        <w:tc>
          <w:tcPr>
            <w:tcW w:w="1702" w:type="dxa"/>
          </w:tcPr>
          <w:p w:rsidR="00087241" w:rsidRDefault="00087241"/>
        </w:tc>
        <w:tc>
          <w:tcPr>
            <w:tcW w:w="1702" w:type="dxa"/>
          </w:tcPr>
          <w:p w:rsidR="00087241" w:rsidRDefault="00087241"/>
        </w:tc>
        <w:tc>
          <w:tcPr>
            <w:tcW w:w="426" w:type="dxa"/>
          </w:tcPr>
          <w:p w:rsidR="00087241" w:rsidRDefault="00087241"/>
        </w:tc>
        <w:tc>
          <w:tcPr>
            <w:tcW w:w="852" w:type="dxa"/>
          </w:tcPr>
          <w:p w:rsidR="00087241" w:rsidRDefault="00087241"/>
        </w:tc>
        <w:tc>
          <w:tcPr>
            <w:tcW w:w="993" w:type="dxa"/>
          </w:tcPr>
          <w:p w:rsidR="00087241" w:rsidRDefault="00087241"/>
        </w:tc>
      </w:tr>
      <w:tr w:rsidR="0008724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87241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7241" w:rsidRDefault="000872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7241" w:rsidRDefault="0008724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7241" w:rsidRDefault="000872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7241" w:rsidRDefault="00087241"/>
        </w:tc>
      </w:tr>
      <w:tr w:rsidR="0008724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№1 Введение. Предмет и задачи науки о здоровье.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724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№2 Методологические аспекты проблемы формирования здорового образа жизни обучающихся и преподавателей.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724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№3 Методическая система организации здоровьетворящего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724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№4 Здоровьесберегающие технологии работы с детьми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87241" w:rsidRDefault="009177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8724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№1 Введение. Предмет и задачи науки о здоровье.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724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№2 Методологические аспекты проблемы формирования здорового образа жизни обучающихся и преподавателей.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724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№3 Методическая система организации здоровьетворящего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724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№4 Здоровьесберегающие технологии работы с детьми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724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0872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8724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0872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724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0872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0872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87241" w:rsidRPr="00917751">
        <w:trPr>
          <w:trHeight w:hRule="exact" w:val="1189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0872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87241" w:rsidRPr="00917751" w:rsidRDefault="009177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177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</w:t>
            </w:r>
          </w:p>
        </w:tc>
      </w:tr>
    </w:tbl>
    <w:p w:rsidR="00087241" w:rsidRPr="00917751" w:rsidRDefault="00917751">
      <w:pPr>
        <w:rPr>
          <w:sz w:val="0"/>
          <w:szCs w:val="0"/>
          <w:lang w:val="ru-RU"/>
        </w:rPr>
      </w:pPr>
      <w:r w:rsidRPr="009177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87241" w:rsidRPr="00917751">
        <w:trPr>
          <w:trHeight w:hRule="exact" w:val="6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87241" w:rsidRPr="00917751" w:rsidRDefault="009177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8724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087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8724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87241" w:rsidRPr="009177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№1 Введение. Предмет и задачи науки о здоровье.</w:t>
            </w:r>
          </w:p>
        </w:tc>
      </w:tr>
      <w:tr w:rsidR="00087241" w:rsidRPr="0091775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здоровьесбережения детей в современном обществе и образовании. Исторические аспекты и современные подходы к проблеме здоровья. Здоровье физическое, психическое, социальное, психологическое. Факторы, определяющие здоровье человека. Здоровый образ жизни и его составляющие. Валеология как наука о здоровье, её становление и развитие. Современная ситуация со здоровьем российских детей. Внутришкольные факторы риска для здоровья детей и подростков. Дезадаптационные состояния и «школьные болезни». Этапы развития и становления здоровьесбережения как науки в нашей стране и за рубежом. Развитие технологий здоровьесбережения: теоретический и прикладной аспекты. Использование технологий здоровьесбережения в современной системе образования: проблемы и перспективы развития.</w:t>
            </w:r>
          </w:p>
        </w:tc>
      </w:tr>
      <w:tr w:rsidR="00087241" w:rsidRPr="009177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№2 Методологические аспекты проблемы формирования здорового образа жизни обучающихся и преподавателей.</w:t>
            </w:r>
          </w:p>
        </w:tc>
      </w:tr>
      <w:tr w:rsidR="0008724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Концепции здоровьесберегающей школы, реализующей комплексный подход к сохранению здоровья обучающихся и преподавателей. Основные компоненты здоровьесберегающей деятельности: здоровьесберагающая организация учебного процесса, здоровьесберегающие методики обучения и специальные учебные программы по сохранению здоровья. Сущность педагогического подхода к здоровью человека как цели и результату здорового образа жизни.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человека как носителя здоровья.</w:t>
            </w:r>
          </w:p>
        </w:tc>
      </w:tr>
      <w:tr w:rsidR="00087241" w:rsidRPr="009177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№3 Методическая система организации здоровьетворящего образования</w:t>
            </w:r>
          </w:p>
        </w:tc>
      </w:tr>
      <w:tr w:rsidR="00087241" w:rsidRPr="00917751">
        <w:trPr>
          <w:trHeight w:hRule="exact" w:val="23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задачи и содержание здоровьетворящего образования. Основные критерии, используемые в классификации. Здоровьесберегающие технологии в образовании: медикогигиенические, физкультурно-оздоровительные, экологические здоровьесберегающие технологии, технологии обеспечения безопасности жизни деятельности, социальноадаптирующие. Здоровьесберегающие образовательные технологии: организационнопедагогические, психолого-педагогические, учебно- воспитательные. Здоровьесберегающая педагогическая деятельность: принципы сущность, ценностные ориентации. Валеологическая компетентность и культура</w:t>
            </w:r>
          </w:p>
        </w:tc>
      </w:tr>
    </w:tbl>
    <w:p w:rsidR="00087241" w:rsidRPr="00917751" w:rsidRDefault="00917751">
      <w:pPr>
        <w:rPr>
          <w:sz w:val="0"/>
          <w:szCs w:val="0"/>
          <w:lang w:val="ru-RU"/>
        </w:rPr>
      </w:pPr>
      <w:r w:rsidRPr="009177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87241" w:rsidRPr="0091775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 в профессиональной педагогической деятельности. Подходы мониторинга состояния здоровья преподавателей и обучающихся в ситуациях их непосредственного и опосредованного взаимодействия. Сущность традиционных и современных технологий по сохранению здоровья учащихся. Здоровьесберегающие технологии работы с детьми с ОВЗ.</w:t>
            </w:r>
          </w:p>
        </w:tc>
      </w:tr>
      <w:tr w:rsidR="00087241" w:rsidRPr="009177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№4 Здоровьесберегающие технологии работы с детьми с ОВЗ</w:t>
            </w:r>
          </w:p>
        </w:tc>
      </w:tr>
      <w:tr w:rsidR="0008724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коррекции и компенсации нарушений в развитии как методологическая основа здоровьесбережения детей с ОВЗ. Физическое и психическое здоровье детей с ОВЗ. Использование содержания учебных предметов в процессе формирования ценностей здоровья у детей с ОВЗ. Технологии сохранения и стимулирования здоровья детей с ОВЗ.Технологии обучения здоровому образу жизни.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технологии.</w:t>
            </w:r>
          </w:p>
        </w:tc>
      </w:tr>
      <w:tr w:rsidR="0008724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87241" w:rsidRPr="0091775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№1 Введение. Предмет и задачи науки о здоровье.</w:t>
            </w:r>
          </w:p>
        </w:tc>
      </w:tr>
      <w:tr w:rsidR="00087241" w:rsidRPr="0091775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здоровьесбережения детей в современном обществе и образовании. Исторические аспекты и современные подходы к проблеме здоровья. Здоровье физическое, психическое, социальное, психологическое. Факторы, определяющие здоровье человека. Здоровый образ жизни и его составляющие. Валеология как наука о здоровье, её становление и развитие. Современная ситуация со здоровьем российских детей. Внутришкольные факторы риска для здоровья детей и подростков. Дезадаптационные состояния и «школьные болезни». Этапы развития и становления здоровьесбережения как науки в нашей стране и за рубежом. Развитие технологий здоровьесбережения: теоретический и прикладной аспекты. Использование технологий здоровьесбережения в современной системе образования: проблемы и перспективы развития.</w:t>
            </w:r>
          </w:p>
        </w:tc>
      </w:tr>
      <w:tr w:rsidR="00087241" w:rsidRPr="00917751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№2 Методологические аспекты проблемы формирования здорового образа жизни обучающихся и преподавателей.</w:t>
            </w:r>
          </w:p>
        </w:tc>
      </w:tr>
      <w:tr w:rsidR="0008724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Концепции здоровьесберегающей школы, реализующей комплексный подход к сохранению здоровья обучающихся и преподавателей. Основные компоненты здоровьесберегающей деятельности: здоровьесберагающая организация учебного процесса, здоровьесберегающие методики обучения и специальные учебные программы по сохранению здоровья. Сущность педагогического подхода к здоровью человека как цели и результату здорового образа жизни.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человека как носителя здоровья.</w:t>
            </w:r>
          </w:p>
        </w:tc>
      </w:tr>
      <w:tr w:rsidR="00087241" w:rsidRPr="0091775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№3 Методическая система организации здоровьетворящего образования</w:t>
            </w:r>
          </w:p>
        </w:tc>
      </w:tr>
      <w:tr w:rsidR="00087241" w:rsidRPr="00917751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задачи и содержание здоровьетворящего образования. Основные критерии, используемые в классификации. Здоровьесберегающие технологии в образовании: медикогигиенические, физкультурно-оздоровительные, экологические здоровьесберегающие технологии, технологии обеспечения безопасности жизни деятельности, социальноадаптирующие. Здоровьесберегающие образовательные технологии: организационнопедагогические, психолого-педагогические, учебно- воспитательные. Здоровьесберегающая педагогическая деятельность: принципы сущность, ценностные ориентации. Валеологическая компетентность и культура здоровья в профессиональной педагогической деятельности. Подходы мониторинга состояния здоровья преподавателей и обучающихся в ситуациях их непосредственного и опосредованного взаимодействия. Сущность традиционных и современных технологий по сохранению здоровья учащихся. Здоровьесберегающие технологии работы с детьми с ОВЗ.</w:t>
            </w:r>
          </w:p>
        </w:tc>
      </w:tr>
      <w:tr w:rsidR="00087241" w:rsidRPr="0091775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№4 Здоровьесберегающие технологии работы с детьми с ОВЗ</w:t>
            </w:r>
          </w:p>
        </w:tc>
      </w:tr>
      <w:tr w:rsidR="0008724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коррекции и компенсации нарушений в развитии как методологическая основа здоровьесбережения детей с ОВЗ. Физическое и психическое здоровье детей с ОВЗ. Использование содержания учебных предметов в процессе формирования ценностей здоровья у детей с ОВЗ. Технологии сохранения и стимулирования здоровья детей с ОВЗ.Технологии обучения здоровому образу жизни.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технологии.</w:t>
            </w:r>
          </w:p>
        </w:tc>
      </w:tr>
    </w:tbl>
    <w:p w:rsidR="00087241" w:rsidRDefault="009177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87241" w:rsidRPr="0091775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0872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87241" w:rsidRPr="00917751">
        <w:trPr>
          <w:trHeight w:hRule="exact" w:val="545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«Здоровьесберегающие технологии в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 детей с ограниченными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 здоровья » / Т.С. Котлярова. – Омск: Изд-во Омской гуманитарной академии, 0.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87241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87241" w:rsidRPr="0091775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Цибульникова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978-5-4263-0407-9.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7751">
              <w:rPr>
                <w:lang w:val="ru-RU"/>
              </w:rPr>
              <w:t xml:space="preserve"> </w:t>
            </w:r>
            <w:hyperlink r:id="rId4" w:history="1">
              <w:r w:rsidR="00EB5958">
                <w:rPr>
                  <w:rStyle w:val="a3"/>
                  <w:lang w:val="ru-RU"/>
                </w:rPr>
                <w:t>http://www.iprbookshop.ru/72519.html</w:t>
              </w:r>
            </w:hyperlink>
            <w:r w:rsidRPr="00917751">
              <w:rPr>
                <w:lang w:val="ru-RU"/>
              </w:rPr>
              <w:t xml:space="preserve"> </w:t>
            </w:r>
          </w:p>
        </w:tc>
      </w:tr>
      <w:tr w:rsidR="00087241" w:rsidRPr="0091775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Косованова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281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978-5-534-11682-3.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7751">
              <w:rPr>
                <w:lang w:val="ru-RU"/>
              </w:rPr>
              <w:t xml:space="preserve"> </w:t>
            </w:r>
            <w:hyperlink r:id="rId5" w:history="1">
              <w:r w:rsidR="00EB5958">
                <w:rPr>
                  <w:rStyle w:val="a3"/>
                  <w:lang w:val="ru-RU"/>
                </w:rPr>
                <w:t>https://urait.ru/bcode/445891</w:t>
              </w:r>
            </w:hyperlink>
            <w:r w:rsidRPr="00917751">
              <w:rPr>
                <w:lang w:val="ru-RU"/>
              </w:rPr>
              <w:t xml:space="preserve"> </w:t>
            </w:r>
          </w:p>
        </w:tc>
      </w:tr>
      <w:tr w:rsidR="00087241">
        <w:trPr>
          <w:trHeight w:hRule="exact" w:val="304"/>
        </w:trPr>
        <w:tc>
          <w:tcPr>
            <w:tcW w:w="285" w:type="dxa"/>
          </w:tcPr>
          <w:p w:rsidR="00087241" w:rsidRPr="00917751" w:rsidRDefault="0008724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7241" w:rsidRDefault="0091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87241" w:rsidRPr="00917751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Цибульникова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Леванова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Леванова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978-5-4263-0490-1.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7751">
              <w:rPr>
                <w:lang w:val="ru-RU"/>
              </w:rPr>
              <w:t xml:space="preserve"> </w:t>
            </w:r>
            <w:hyperlink r:id="rId6" w:history="1">
              <w:r w:rsidR="00EB5958">
                <w:rPr>
                  <w:rStyle w:val="a3"/>
                  <w:lang w:val="ru-RU"/>
                </w:rPr>
                <w:t>http://www.iprbookshop.ru/75815.html</w:t>
              </w:r>
            </w:hyperlink>
            <w:r w:rsidRPr="00917751">
              <w:rPr>
                <w:lang w:val="ru-RU"/>
              </w:rPr>
              <w:t xml:space="preserve"> </w:t>
            </w:r>
          </w:p>
        </w:tc>
      </w:tr>
      <w:tr w:rsidR="00087241" w:rsidRPr="0091775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7241" w:rsidRPr="00917751" w:rsidRDefault="0091775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профессионально-педагогическом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Гараева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Оренбург: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Оренбургский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917751">
              <w:rPr>
                <w:lang w:val="ru-RU"/>
              </w:rPr>
              <w:t xml:space="preserve"> 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775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7751">
              <w:rPr>
                <w:lang w:val="ru-RU"/>
              </w:rPr>
              <w:t xml:space="preserve"> </w:t>
            </w:r>
            <w:hyperlink r:id="rId7" w:history="1">
              <w:r w:rsidR="00EB5958">
                <w:rPr>
                  <w:rStyle w:val="a3"/>
                  <w:lang w:val="ru-RU"/>
                </w:rPr>
                <w:t>http://www.iprbookshop.ru/30107.html</w:t>
              </w:r>
            </w:hyperlink>
            <w:r w:rsidRPr="00917751">
              <w:rPr>
                <w:lang w:val="ru-RU"/>
              </w:rPr>
              <w:t xml:space="preserve"> </w:t>
            </w:r>
          </w:p>
        </w:tc>
      </w:tr>
    </w:tbl>
    <w:p w:rsidR="00087241" w:rsidRPr="00917751" w:rsidRDefault="00087241">
      <w:pPr>
        <w:rPr>
          <w:lang w:val="ru-RU"/>
        </w:rPr>
      </w:pPr>
    </w:p>
    <w:sectPr w:rsidR="00087241" w:rsidRPr="00917751" w:rsidSect="0008724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87241"/>
    <w:rsid w:val="001F0BC7"/>
    <w:rsid w:val="007F162D"/>
    <w:rsid w:val="0090232B"/>
    <w:rsid w:val="00917751"/>
    <w:rsid w:val="009964FA"/>
    <w:rsid w:val="00A338E9"/>
    <w:rsid w:val="00D31453"/>
    <w:rsid w:val="00E209E2"/>
    <w:rsid w:val="00E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9B7648-6B9C-43B2-8C35-A60B8C87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32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prbookshop.ru/301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75815.html" TargetMode="External"/><Relationship Id="rId5" Type="http://schemas.openxmlformats.org/officeDocument/2006/relationships/hyperlink" Target="https://urait.ru/bcode/445891" TargetMode="External"/><Relationship Id="rId4" Type="http://schemas.openxmlformats.org/officeDocument/2006/relationships/hyperlink" Target="http://www.iprbookshop.ru/72519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4513</Words>
  <Characters>25730</Characters>
  <Application>Microsoft Office Word</Application>
  <DocSecurity>0</DocSecurity>
  <Lines>214</Lines>
  <Paragraphs>60</Paragraphs>
  <ScaleCrop>false</ScaleCrop>
  <Company/>
  <LinksUpToDate>false</LinksUpToDate>
  <CharactersWithSpaces>30183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2021-2022_ФГОС3++2021_Бак-ЗФО-СДО(Логопедия)(21)_plx_Здоровьесберегающие технологии в  образовании детей с ограниченными   возможностями здоровья </dc:title>
  <dc:creator>FastReport.NET</dc:creator>
  <cp:lastModifiedBy>Mark Bernstorf</cp:lastModifiedBy>
  <cp:revision>6</cp:revision>
  <dcterms:created xsi:type="dcterms:W3CDTF">2022-03-02T12:11:00Z</dcterms:created>
  <dcterms:modified xsi:type="dcterms:W3CDTF">2022-11-13T15:47:00Z</dcterms:modified>
</cp:coreProperties>
</file>